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E509C" w14:textId="699AC2D6" w:rsidR="004E1867" w:rsidRDefault="001B1BD2" w:rsidP="001B1BD2">
      <w:pPr>
        <w:pStyle w:val="Heading1"/>
      </w:pPr>
      <w:r>
        <w:t>Description:</w:t>
      </w:r>
    </w:p>
    <w:p w14:paraId="71316F3F" w14:textId="5BC1E659" w:rsidR="005A51ED" w:rsidRDefault="005A51ED" w:rsidP="005A51E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Let’s first understand different classpaths available during the build.</w:t>
      </w:r>
    </w:p>
    <w:p w14:paraId="38AED660" w14:textId="585B83C6" w:rsidR="005A51ED" w:rsidRDefault="004C3560" w:rsidP="005A51E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noProof/>
        </w:rPr>
        <w:drawing>
          <wp:inline distT="0" distB="0" distL="0" distR="0" wp14:anchorId="4B336103" wp14:editId="50A801D7">
            <wp:extent cx="6688650" cy="1961515"/>
            <wp:effectExtent l="0" t="0" r="0" b="63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2853" cy="19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27A2" w14:textId="138F8AE4" w:rsidR="004C3560" w:rsidRDefault="00084897" w:rsidP="005A51E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Let’s understand a bit more.</w:t>
      </w:r>
    </w:p>
    <w:p w14:paraId="04D00F98" w14:textId="7C367238" w:rsidR="00084897" w:rsidRDefault="00084897" w:rsidP="0008489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In a typical maven project, two source folders.</w:t>
      </w:r>
    </w:p>
    <w:p w14:paraId="4FC8C7CD" w14:textId="239153FD" w:rsidR="00084897" w:rsidRDefault="003352D5" w:rsidP="0008489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noProof/>
        </w:rPr>
        <w:drawing>
          <wp:inline distT="0" distB="0" distL="0" distR="0" wp14:anchorId="2C6AFA26" wp14:editId="5F037AF8">
            <wp:extent cx="6073014" cy="264223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2120" cy="264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C6DC" w14:textId="0E6A98C8" w:rsidR="003352D5" w:rsidRDefault="007B2348" w:rsidP="003352D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Total Scopes: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2341737" wp14:editId="4D00225F">
            <wp:extent cx="6729095" cy="25259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37203" cy="25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6A6" w14:textId="77777777" w:rsidR="007B2348" w:rsidRDefault="007B2348" w:rsidP="003352D5">
      <w:pPr>
        <w:pStyle w:val="ListParagraph"/>
        <w:numPr>
          <w:ilvl w:val="0"/>
          <w:numId w:val="5"/>
        </w:numPr>
        <w:rPr>
          <w:lang w:val="en-US"/>
        </w:rPr>
      </w:pPr>
    </w:p>
    <w:p w14:paraId="594CDBFA" w14:textId="77777777" w:rsidR="00084897" w:rsidRPr="003352D5" w:rsidRDefault="00084897" w:rsidP="003352D5">
      <w:pPr>
        <w:ind w:left="1250"/>
        <w:rPr>
          <w:lang w:val="en-US"/>
        </w:rPr>
      </w:pPr>
    </w:p>
    <w:p w14:paraId="25BE60AD" w14:textId="3B4529A4" w:rsidR="00084897" w:rsidRDefault="001260E7" w:rsidP="001260E7">
      <w:pPr>
        <w:pStyle w:val="Heading2"/>
      </w:pPr>
      <w:r>
        <w:t>Compile Scope</w:t>
      </w:r>
    </w:p>
    <w:p w14:paraId="675B5842" w14:textId="5331B696" w:rsidR="001260E7" w:rsidRDefault="001260E7" w:rsidP="001260E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Default Scope.</w:t>
      </w:r>
    </w:p>
    <w:p w14:paraId="35368A29" w14:textId="7D90EB1E" w:rsidR="001260E7" w:rsidRDefault="001260E7" w:rsidP="001260E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Dependency with compile scope is available in all classpaths </w:t>
      </w:r>
      <w:r w:rsidRPr="001260E7">
        <w:rPr>
          <w:lang w:val="en-US"/>
        </w:rPr>
        <w:sym w:font="Wingdings" w:char="F0E8"/>
      </w:r>
      <w:r>
        <w:rPr>
          <w:lang w:val="en-US"/>
        </w:rPr>
        <w:t xml:space="preserve"> compile, test and run.</w:t>
      </w:r>
      <w:r w:rsidR="004911DD">
        <w:rPr>
          <w:lang w:val="en-US"/>
        </w:rPr>
        <w:br/>
        <w:t xml:space="preserve">It means that the dependency can be used in app code (compile), test code (test), </w:t>
      </w:r>
      <w:r w:rsidR="0057274B">
        <w:rPr>
          <w:lang w:val="en-US"/>
        </w:rPr>
        <w:t>and when your app is running (run).</w:t>
      </w:r>
    </w:p>
    <w:p w14:paraId="77665DD7" w14:textId="67F2C72F" w:rsidR="001260E7" w:rsidRDefault="0057274B" w:rsidP="001260E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inline distT="0" distB="0" distL="0" distR="0" wp14:anchorId="1EFF2E7F" wp14:editId="3661FB4F">
            <wp:extent cx="6830840" cy="15430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7737" cy="154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4CD5" w14:textId="4E82E1D9" w:rsidR="0057274B" w:rsidRDefault="0057274B" w:rsidP="0057274B">
      <w:pPr>
        <w:pStyle w:val="Heading2"/>
      </w:pPr>
      <w:r>
        <w:t>Test Scope</w:t>
      </w:r>
    </w:p>
    <w:p w14:paraId="0E1F1288" w14:textId="092F0C96" w:rsidR="0057274B" w:rsidRDefault="00EB55AC" w:rsidP="0057274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noProof/>
        </w:rPr>
        <w:drawing>
          <wp:inline distT="0" distB="0" distL="0" distR="0" wp14:anchorId="7B5D5876" wp14:editId="1D463D26">
            <wp:extent cx="6719849" cy="221357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880" cy="22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D028BEA" w14:textId="76001C8B" w:rsidR="00EB55AC" w:rsidRDefault="00EB55AC" w:rsidP="00EB55AC">
      <w:pPr>
        <w:pStyle w:val="Heading2"/>
      </w:pPr>
      <w:r>
        <w:t>Runtime Scope</w:t>
      </w:r>
    </w:p>
    <w:p w14:paraId="7D53FF45" w14:textId="7815CDC8" w:rsidR="00EB55AC" w:rsidRDefault="00CF58B8" w:rsidP="00EB55A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Dependency available only </w:t>
      </w:r>
      <w:r w:rsidR="00E631FC">
        <w:rPr>
          <w:lang w:val="en-US"/>
        </w:rPr>
        <w:t>under test-classpath and run-classpath</w:t>
      </w:r>
      <w:r w:rsidR="00F67C51">
        <w:rPr>
          <w:lang w:val="en-US"/>
        </w:rPr>
        <w:t xml:space="preserve"> means for test code and at runtime the dependency is available.</w:t>
      </w:r>
    </w:p>
    <w:p w14:paraId="77846E1C" w14:textId="7587600B" w:rsidR="00F67C51" w:rsidRDefault="00F67C51" w:rsidP="00EB55A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This scope is useful when you want to dynamically link a dependency and the dependency is not directly used in your app source code.</w:t>
      </w:r>
    </w:p>
    <w:p w14:paraId="657C8F30" w14:textId="386AC70A" w:rsidR="00F67C51" w:rsidRDefault="00F67C51" w:rsidP="00EB55AC">
      <w:pPr>
        <w:pStyle w:val="ListParagraph"/>
        <w:numPr>
          <w:ilvl w:val="0"/>
          <w:numId w:val="8"/>
        </w:numPr>
        <w:rPr>
          <w:lang w:val="en-US"/>
        </w:rPr>
      </w:pPr>
      <w:r w:rsidRPr="00F67C51">
        <w:rPr>
          <w:b/>
          <w:bCs/>
          <w:u w:val="single"/>
          <w:lang w:val="en-US"/>
        </w:rPr>
        <w:lastRenderedPageBreak/>
        <w:t>Example</w:t>
      </w:r>
      <w:r>
        <w:rPr>
          <w:lang w:val="en-US"/>
        </w:rPr>
        <w:t>: JDBC Driver.</w:t>
      </w:r>
      <w:r w:rsidR="001008F6">
        <w:rPr>
          <w:lang w:val="en-US"/>
        </w:rPr>
        <w:br/>
      </w:r>
      <w:r w:rsidR="001008F6">
        <w:rPr>
          <w:noProof/>
        </w:rPr>
        <w:drawing>
          <wp:inline distT="0" distB="0" distL="0" distR="0" wp14:anchorId="6E125075" wp14:editId="647A06FB">
            <wp:extent cx="6681458" cy="2584450"/>
            <wp:effectExtent l="0" t="0" r="5715" b="635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2778" cy="25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E23" w14:textId="1A3660CE" w:rsidR="001008F6" w:rsidRDefault="001008F6" w:rsidP="001008F6">
      <w:pPr>
        <w:pStyle w:val="Heading2"/>
      </w:pPr>
      <w:r>
        <w:t>Provided Scope</w:t>
      </w:r>
    </w:p>
    <w:p w14:paraId="332C81E6" w14:textId="01B73D0F" w:rsidR="001008F6" w:rsidRDefault="00C1452B" w:rsidP="001008F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This scope is very similar to compile except that it expects the environment (where you run the app) to have already this dependency.</w:t>
      </w:r>
      <w:r w:rsidR="00056ABA">
        <w:rPr>
          <w:lang w:val="en-US"/>
        </w:rPr>
        <w:br/>
      </w:r>
      <w:r w:rsidR="00056ABA">
        <w:rPr>
          <w:noProof/>
        </w:rPr>
        <w:drawing>
          <wp:inline distT="0" distB="0" distL="0" distR="0" wp14:anchorId="724FA649" wp14:editId="026B2221">
            <wp:extent cx="6488225" cy="2520950"/>
            <wp:effectExtent l="0" t="0" r="8255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8260" cy="253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29B6" w14:textId="1000E171" w:rsidR="00817CE4" w:rsidRDefault="00817CE4" w:rsidP="001008F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D56F31" wp14:editId="522D7BFC">
            <wp:extent cx="6538761" cy="2552876"/>
            <wp:effectExtent l="0" t="0" r="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4486" cy="25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7B4" w14:textId="07481FB4" w:rsidR="00056ABA" w:rsidRDefault="008D2815" w:rsidP="00056ABA">
      <w:pPr>
        <w:pStyle w:val="Heading2"/>
      </w:pPr>
      <w:r>
        <w:t>System Scope</w:t>
      </w:r>
    </w:p>
    <w:p w14:paraId="74F4E6A6" w14:textId="4FFFFFD8" w:rsidR="008D2815" w:rsidRDefault="008B4770" w:rsidP="008D2815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noProof/>
        </w:rPr>
        <w:drawing>
          <wp:inline distT="0" distB="0" distL="0" distR="0" wp14:anchorId="10F1AF9D" wp14:editId="5BEE2A5E">
            <wp:extent cx="6552565" cy="3046491"/>
            <wp:effectExtent l="0" t="0" r="635" b="190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1449" cy="30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tbl>
      <w:tblPr>
        <w:tblStyle w:val="TableGrid"/>
        <w:tblW w:w="0" w:type="auto"/>
        <w:tblInd w:w="170" w:type="dxa"/>
        <w:tblLook w:val="04A0" w:firstRow="1" w:lastRow="0" w:firstColumn="1" w:lastColumn="0" w:noHBand="0" w:noVBand="1"/>
      </w:tblPr>
      <w:tblGrid>
        <w:gridCol w:w="5721"/>
        <w:gridCol w:w="5723"/>
      </w:tblGrid>
      <w:tr w:rsidR="008B4770" w14:paraId="10297400" w14:textId="77777777" w:rsidTr="008B4770">
        <w:tc>
          <w:tcPr>
            <w:tcW w:w="5807" w:type="dxa"/>
          </w:tcPr>
          <w:p w14:paraId="5F65335B" w14:textId="150197EA" w:rsidR="008B4770" w:rsidRDefault="0047459A" w:rsidP="0047459A">
            <w:pPr>
              <w:tabs>
                <w:tab w:val="left" w:pos="3964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Provided Scope</w:t>
            </w:r>
          </w:p>
        </w:tc>
        <w:tc>
          <w:tcPr>
            <w:tcW w:w="5807" w:type="dxa"/>
          </w:tcPr>
          <w:p w14:paraId="48701D86" w14:textId="1763F8F7" w:rsidR="008B4770" w:rsidRDefault="0047459A" w:rsidP="0047459A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System Scope</w:t>
            </w:r>
          </w:p>
        </w:tc>
      </w:tr>
      <w:tr w:rsidR="008B4770" w14:paraId="2FF8BFAB" w14:textId="77777777" w:rsidTr="008B4770">
        <w:tc>
          <w:tcPr>
            <w:tcW w:w="5807" w:type="dxa"/>
          </w:tcPr>
          <w:p w14:paraId="2153E112" w14:textId="6C62C917" w:rsidR="008B4770" w:rsidRDefault="008B4770" w:rsidP="008B4770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The dependency will be provided by the </w:t>
            </w:r>
            <w:r w:rsidR="009B7A4C">
              <w:rPr>
                <w:lang w:val="en-US"/>
              </w:rPr>
              <w:t>runtime environment such as Tomcat, Jetty, Glassfish etc.</w:t>
            </w:r>
          </w:p>
        </w:tc>
        <w:tc>
          <w:tcPr>
            <w:tcW w:w="5807" w:type="dxa"/>
          </w:tcPr>
          <w:p w14:paraId="29EE2471" w14:textId="688FD957" w:rsidR="008B4770" w:rsidRDefault="009B7A4C" w:rsidP="008B4770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The dependency’s location will be specified by you on the runtime environment.</w:t>
            </w:r>
          </w:p>
        </w:tc>
      </w:tr>
      <w:tr w:rsidR="009B7A4C" w14:paraId="650F5643" w14:textId="77777777" w:rsidTr="008B4770">
        <w:tc>
          <w:tcPr>
            <w:tcW w:w="5807" w:type="dxa"/>
          </w:tcPr>
          <w:p w14:paraId="19D29776" w14:textId="7F3FBD07" w:rsidR="009B7A4C" w:rsidRDefault="009B7A4C" w:rsidP="008B4770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The dependency will be available </w:t>
            </w:r>
            <w:r w:rsidR="00C95CBF">
              <w:rPr>
                <w:lang w:val="en-US"/>
              </w:rPr>
              <w:t>at compile time and test time (means in app code and test code) but will not be included in the packaged jar file when building app.</w:t>
            </w:r>
          </w:p>
        </w:tc>
        <w:tc>
          <w:tcPr>
            <w:tcW w:w="5807" w:type="dxa"/>
          </w:tcPr>
          <w:p w14:paraId="3F095BB0" w14:textId="0E51E061" w:rsidR="009B7A4C" w:rsidRDefault="00C95CBF" w:rsidP="008B4770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Same.</w:t>
            </w:r>
          </w:p>
        </w:tc>
      </w:tr>
    </w:tbl>
    <w:p w14:paraId="2B06E114" w14:textId="77777777" w:rsidR="008B4770" w:rsidRPr="008B4770" w:rsidRDefault="008B4770" w:rsidP="008B4770">
      <w:pPr>
        <w:rPr>
          <w:lang w:val="en-US"/>
        </w:rPr>
      </w:pPr>
    </w:p>
    <w:p w14:paraId="7130A8DF" w14:textId="5579BDF2" w:rsidR="001B1BD2" w:rsidRDefault="00484622" w:rsidP="001B1BD2">
      <w:pPr>
        <w:ind w:left="0"/>
      </w:pPr>
      <w:r>
        <w:tab/>
      </w:r>
    </w:p>
    <w:p w14:paraId="3A78D55D" w14:textId="39FF4AB3" w:rsidR="00484622" w:rsidRDefault="00484622" w:rsidP="00484622">
      <w:pPr>
        <w:pStyle w:val="Heading2"/>
      </w:pPr>
      <w:r>
        <w:t>Import Scope</w:t>
      </w:r>
    </w:p>
    <w:p w14:paraId="11E18A13" w14:textId="3356238B" w:rsidR="00484622" w:rsidRDefault="00484622" w:rsidP="0048462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It is a bit different from other scope.</w:t>
      </w:r>
    </w:p>
    <w:p w14:paraId="0A9E4C63" w14:textId="2C65CF45" w:rsidR="00484622" w:rsidRDefault="00484622" w:rsidP="0048462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It is part of dependency management section &lt;dependencymanagement&gt;</w:t>
      </w:r>
    </w:p>
    <w:p w14:paraId="58CD51C6" w14:textId="46B5DA80" w:rsidR="00484622" w:rsidRDefault="004E32A6" w:rsidP="00484622">
      <w:pPr>
        <w:pStyle w:val="ListParagraph"/>
        <w:numPr>
          <w:ilvl w:val="0"/>
          <w:numId w:val="11"/>
        </w:numPr>
        <w:rPr>
          <w:lang w:val="en-US"/>
        </w:rPr>
      </w:pPr>
      <w:r w:rsidRPr="004E6356">
        <w:rPr>
          <w:lang w:val="en-US"/>
        </w:rPr>
        <w:lastRenderedPageBreak/>
        <w:t>This is useful when you want a consistent set of dependencies that is used in a team or organization.</w:t>
      </w:r>
      <w:r w:rsidR="004E6356" w:rsidRPr="004E6356">
        <w:rPr>
          <w:lang w:val="en-US"/>
        </w:rPr>
        <w:br/>
      </w:r>
      <w:r w:rsidR="004E6356">
        <w:rPr>
          <w:noProof/>
        </w:rPr>
        <w:drawing>
          <wp:inline distT="0" distB="0" distL="0" distR="0" wp14:anchorId="71500305" wp14:editId="695B28E1">
            <wp:extent cx="6461760" cy="3227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9423" cy="32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356">
        <w:rPr>
          <w:lang w:val="en-US"/>
        </w:rPr>
        <w:br/>
      </w:r>
    </w:p>
    <w:p w14:paraId="498C3518" w14:textId="77777777" w:rsidR="004E6356" w:rsidRPr="00484622" w:rsidRDefault="004E6356" w:rsidP="00484622">
      <w:pPr>
        <w:pStyle w:val="ListParagraph"/>
        <w:numPr>
          <w:ilvl w:val="0"/>
          <w:numId w:val="11"/>
        </w:numPr>
        <w:rPr>
          <w:lang w:val="en-US"/>
        </w:rPr>
      </w:pPr>
    </w:p>
    <w:sectPr w:rsidR="004E6356" w:rsidRPr="00484622" w:rsidSect="00401923">
      <w:pgSz w:w="11906" w:h="16838"/>
      <w:pgMar w:top="1440" w:right="140" w:bottom="1440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16A0"/>
    <w:multiLevelType w:val="hybridMultilevel"/>
    <w:tmpl w:val="4912A6C2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" w15:restartNumberingAfterBreak="0">
    <w:nsid w:val="15AB6727"/>
    <w:multiLevelType w:val="hybridMultilevel"/>
    <w:tmpl w:val="036CA22A"/>
    <w:lvl w:ilvl="0" w:tplc="FFFFFFFF">
      <w:start w:val="1"/>
      <w:numFmt w:val="decimal"/>
      <w:lvlText w:val="%1."/>
      <w:lvlJc w:val="left"/>
      <w:pPr>
        <w:ind w:left="106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2" w15:restartNumberingAfterBreak="0">
    <w:nsid w:val="161E25AD"/>
    <w:multiLevelType w:val="hybridMultilevel"/>
    <w:tmpl w:val="36F6DA76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3" w15:restartNumberingAfterBreak="0">
    <w:nsid w:val="176F3694"/>
    <w:multiLevelType w:val="hybridMultilevel"/>
    <w:tmpl w:val="2A02129E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4" w15:restartNumberingAfterBreak="0">
    <w:nsid w:val="1F524924"/>
    <w:multiLevelType w:val="hybridMultilevel"/>
    <w:tmpl w:val="5BF64D58"/>
    <w:lvl w:ilvl="0" w:tplc="FFFFFFFF">
      <w:start w:val="1"/>
      <w:numFmt w:val="decimal"/>
      <w:lvlText w:val="%1."/>
      <w:lvlJc w:val="left"/>
      <w:pPr>
        <w:ind w:left="890" w:hanging="360"/>
      </w:pPr>
    </w:lvl>
    <w:lvl w:ilvl="1" w:tplc="FFFFFFFF" w:tentative="1">
      <w:start w:val="1"/>
      <w:numFmt w:val="lowerLetter"/>
      <w:lvlText w:val="%2."/>
      <w:lvlJc w:val="left"/>
      <w:pPr>
        <w:ind w:left="1610" w:hanging="360"/>
      </w:pPr>
    </w:lvl>
    <w:lvl w:ilvl="2" w:tplc="FFFFFFFF" w:tentative="1">
      <w:start w:val="1"/>
      <w:numFmt w:val="lowerRoman"/>
      <w:lvlText w:val="%3."/>
      <w:lvlJc w:val="right"/>
      <w:pPr>
        <w:ind w:left="2330" w:hanging="180"/>
      </w:pPr>
    </w:lvl>
    <w:lvl w:ilvl="3" w:tplc="FFFFFFFF" w:tentative="1">
      <w:start w:val="1"/>
      <w:numFmt w:val="decimal"/>
      <w:lvlText w:val="%4."/>
      <w:lvlJc w:val="left"/>
      <w:pPr>
        <w:ind w:left="3050" w:hanging="360"/>
      </w:pPr>
    </w:lvl>
    <w:lvl w:ilvl="4" w:tplc="FFFFFFFF" w:tentative="1">
      <w:start w:val="1"/>
      <w:numFmt w:val="lowerLetter"/>
      <w:lvlText w:val="%5."/>
      <w:lvlJc w:val="left"/>
      <w:pPr>
        <w:ind w:left="3770" w:hanging="360"/>
      </w:pPr>
    </w:lvl>
    <w:lvl w:ilvl="5" w:tplc="FFFFFFFF" w:tentative="1">
      <w:start w:val="1"/>
      <w:numFmt w:val="lowerRoman"/>
      <w:lvlText w:val="%6."/>
      <w:lvlJc w:val="right"/>
      <w:pPr>
        <w:ind w:left="4490" w:hanging="180"/>
      </w:pPr>
    </w:lvl>
    <w:lvl w:ilvl="6" w:tplc="FFFFFFFF" w:tentative="1">
      <w:start w:val="1"/>
      <w:numFmt w:val="decimal"/>
      <w:lvlText w:val="%7."/>
      <w:lvlJc w:val="left"/>
      <w:pPr>
        <w:ind w:left="5210" w:hanging="360"/>
      </w:pPr>
    </w:lvl>
    <w:lvl w:ilvl="7" w:tplc="FFFFFFFF" w:tentative="1">
      <w:start w:val="1"/>
      <w:numFmt w:val="lowerLetter"/>
      <w:lvlText w:val="%8."/>
      <w:lvlJc w:val="left"/>
      <w:pPr>
        <w:ind w:left="5930" w:hanging="360"/>
      </w:pPr>
    </w:lvl>
    <w:lvl w:ilvl="8" w:tplc="FFFFFFFF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5" w15:restartNumberingAfterBreak="0">
    <w:nsid w:val="20F63010"/>
    <w:multiLevelType w:val="hybridMultilevel"/>
    <w:tmpl w:val="572CA2E6"/>
    <w:lvl w:ilvl="0" w:tplc="FFFFFFFF">
      <w:start w:val="1"/>
      <w:numFmt w:val="decimal"/>
      <w:lvlText w:val="%1."/>
      <w:lvlJc w:val="left"/>
      <w:pPr>
        <w:ind w:left="106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6" w15:restartNumberingAfterBreak="0">
    <w:nsid w:val="264D1EF6"/>
    <w:multiLevelType w:val="hybridMultilevel"/>
    <w:tmpl w:val="5BF64D58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7" w15:restartNumberingAfterBreak="0">
    <w:nsid w:val="472C141A"/>
    <w:multiLevelType w:val="hybridMultilevel"/>
    <w:tmpl w:val="572CA2E6"/>
    <w:lvl w:ilvl="0" w:tplc="FFFFFFFF">
      <w:start w:val="1"/>
      <w:numFmt w:val="decimal"/>
      <w:lvlText w:val="%1."/>
      <w:lvlJc w:val="left"/>
      <w:pPr>
        <w:ind w:left="1060" w:hanging="360"/>
      </w:pPr>
    </w:lvl>
    <w:lvl w:ilvl="1" w:tplc="FFFFFFFF" w:tentative="1">
      <w:start w:val="1"/>
      <w:numFmt w:val="lowerLetter"/>
      <w:lvlText w:val="%2."/>
      <w:lvlJc w:val="left"/>
      <w:pPr>
        <w:ind w:left="1610" w:hanging="360"/>
      </w:pPr>
    </w:lvl>
    <w:lvl w:ilvl="2" w:tplc="FFFFFFFF" w:tentative="1">
      <w:start w:val="1"/>
      <w:numFmt w:val="lowerRoman"/>
      <w:lvlText w:val="%3."/>
      <w:lvlJc w:val="right"/>
      <w:pPr>
        <w:ind w:left="2330" w:hanging="180"/>
      </w:pPr>
    </w:lvl>
    <w:lvl w:ilvl="3" w:tplc="FFFFFFFF" w:tentative="1">
      <w:start w:val="1"/>
      <w:numFmt w:val="decimal"/>
      <w:lvlText w:val="%4."/>
      <w:lvlJc w:val="left"/>
      <w:pPr>
        <w:ind w:left="3050" w:hanging="360"/>
      </w:pPr>
    </w:lvl>
    <w:lvl w:ilvl="4" w:tplc="FFFFFFFF" w:tentative="1">
      <w:start w:val="1"/>
      <w:numFmt w:val="lowerLetter"/>
      <w:lvlText w:val="%5."/>
      <w:lvlJc w:val="left"/>
      <w:pPr>
        <w:ind w:left="3770" w:hanging="360"/>
      </w:pPr>
    </w:lvl>
    <w:lvl w:ilvl="5" w:tplc="FFFFFFFF" w:tentative="1">
      <w:start w:val="1"/>
      <w:numFmt w:val="lowerRoman"/>
      <w:lvlText w:val="%6."/>
      <w:lvlJc w:val="right"/>
      <w:pPr>
        <w:ind w:left="4490" w:hanging="180"/>
      </w:pPr>
    </w:lvl>
    <w:lvl w:ilvl="6" w:tplc="FFFFFFFF" w:tentative="1">
      <w:start w:val="1"/>
      <w:numFmt w:val="decimal"/>
      <w:lvlText w:val="%7."/>
      <w:lvlJc w:val="left"/>
      <w:pPr>
        <w:ind w:left="5210" w:hanging="360"/>
      </w:pPr>
    </w:lvl>
    <w:lvl w:ilvl="7" w:tplc="FFFFFFFF" w:tentative="1">
      <w:start w:val="1"/>
      <w:numFmt w:val="lowerLetter"/>
      <w:lvlText w:val="%8."/>
      <w:lvlJc w:val="left"/>
      <w:pPr>
        <w:ind w:left="5930" w:hanging="360"/>
      </w:pPr>
    </w:lvl>
    <w:lvl w:ilvl="8" w:tplc="FFFFFFFF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8" w15:restartNumberingAfterBreak="0">
    <w:nsid w:val="47AC4DB6"/>
    <w:multiLevelType w:val="hybridMultilevel"/>
    <w:tmpl w:val="FDB00230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9" w15:restartNumberingAfterBreak="0">
    <w:nsid w:val="4AED3070"/>
    <w:multiLevelType w:val="hybridMultilevel"/>
    <w:tmpl w:val="E7D80704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0" w15:restartNumberingAfterBreak="0">
    <w:nsid w:val="5C3B0BD0"/>
    <w:multiLevelType w:val="hybridMultilevel"/>
    <w:tmpl w:val="D72C4582"/>
    <w:lvl w:ilvl="0" w:tplc="4009000F">
      <w:start w:val="1"/>
      <w:numFmt w:val="decimal"/>
      <w:lvlText w:val="%1."/>
      <w:lvlJc w:val="left"/>
      <w:pPr>
        <w:ind w:left="890" w:hanging="360"/>
      </w:pPr>
    </w:lvl>
    <w:lvl w:ilvl="1" w:tplc="40090019" w:tentative="1">
      <w:start w:val="1"/>
      <w:numFmt w:val="lowerLetter"/>
      <w:lvlText w:val="%2."/>
      <w:lvlJc w:val="left"/>
      <w:pPr>
        <w:ind w:left="1610" w:hanging="360"/>
      </w:pPr>
    </w:lvl>
    <w:lvl w:ilvl="2" w:tplc="4009001B" w:tentative="1">
      <w:start w:val="1"/>
      <w:numFmt w:val="lowerRoman"/>
      <w:lvlText w:val="%3."/>
      <w:lvlJc w:val="right"/>
      <w:pPr>
        <w:ind w:left="2330" w:hanging="180"/>
      </w:pPr>
    </w:lvl>
    <w:lvl w:ilvl="3" w:tplc="4009000F" w:tentative="1">
      <w:start w:val="1"/>
      <w:numFmt w:val="decimal"/>
      <w:lvlText w:val="%4."/>
      <w:lvlJc w:val="left"/>
      <w:pPr>
        <w:ind w:left="3050" w:hanging="360"/>
      </w:pPr>
    </w:lvl>
    <w:lvl w:ilvl="4" w:tplc="40090019" w:tentative="1">
      <w:start w:val="1"/>
      <w:numFmt w:val="lowerLetter"/>
      <w:lvlText w:val="%5."/>
      <w:lvlJc w:val="left"/>
      <w:pPr>
        <w:ind w:left="3770" w:hanging="360"/>
      </w:pPr>
    </w:lvl>
    <w:lvl w:ilvl="5" w:tplc="4009001B" w:tentative="1">
      <w:start w:val="1"/>
      <w:numFmt w:val="lowerRoman"/>
      <w:lvlText w:val="%6."/>
      <w:lvlJc w:val="right"/>
      <w:pPr>
        <w:ind w:left="4490" w:hanging="180"/>
      </w:pPr>
    </w:lvl>
    <w:lvl w:ilvl="6" w:tplc="4009000F" w:tentative="1">
      <w:start w:val="1"/>
      <w:numFmt w:val="decimal"/>
      <w:lvlText w:val="%7."/>
      <w:lvlJc w:val="left"/>
      <w:pPr>
        <w:ind w:left="5210" w:hanging="360"/>
      </w:pPr>
    </w:lvl>
    <w:lvl w:ilvl="7" w:tplc="40090019" w:tentative="1">
      <w:start w:val="1"/>
      <w:numFmt w:val="lowerLetter"/>
      <w:lvlText w:val="%8."/>
      <w:lvlJc w:val="left"/>
      <w:pPr>
        <w:ind w:left="5930" w:hanging="360"/>
      </w:pPr>
    </w:lvl>
    <w:lvl w:ilvl="8" w:tplc="4009001B" w:tentative="1">
      <w:start w:val="1"/>
      <w:numFmt w:val="lowerRoman"/>
      <w:lvlText w:val="%9."/>
      <w:lvlJc w:val="right"/>
      <w:pPr>
        <w:ind w:left="6650" w:hanging="180"/>
      </w:pPr>
    </w:lvl>
  </w:abstractNum>
  <w:num w:numId="1" w16cid:durableId="1293294507">
    <w:abstractNumId w:val="2"/>
  </w:num>
  <w:num w:numId="2" w16cid:durableId="1587155528">
    <w:abstractNumId w:val="3"/>
  </w:num>
  <w:num w:numId="3" w16cid:durableId="968315792">
    <w:abstractNumId w:val="0"/>
  </w:num>
  <w:num w:numId="4" w16cid:durableId="1209100646">
    <w:abstractNumId w:val="9"/>
  </w:num>
  <w:num w:numId="5" w16cid:durableId="1674986258">
    <w:abstractNumId w:val="8"/>
  </w:num>
  <w:num w:numId="6" w16cid:durableId="1032613774">
    <w:abstractNumId w:val="10"/>
  </w:num>
  <w:num w:numId="7" w16cid:durableId="736633605">
    <w:abstractNumId w:val="6"/>
  </w:num>
  <w:num w:numId="8" w16cid:durableId="626207087">
    <w:abstractNumId w:val="4"/>
  </w:num>
  <w:num w:numId="9" w16cid:durableId="1770732611">
    <w:abstractNumId w:val="1"/>
  </w:num>
  <w:num w:numId="10" w16cid:durableId="1476726972">
    <w:abstractNumId w:val="5"/>
  </w:num>
  <w:num w:numId="11" w16cid:durableId="16248432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33E"/>
    <w:rsid w:val="00056ABA"/>
    <w:rsid w:val="0006533E"/>
    <w:rsid w:val="00084897"/>
    <w:rsid w:val="001008F6"/>
    <w:rsid w:val="001260E7"/>
    <w:rsid w:val="001B1BD2"/>
    <w:rsid w:val="003352D5"/>
    <w:rsid w:val="00401923"/>
    <w:rsid w:val="00413793"/>
    <w:rsid w:val="0047459A"/>
    <w:rsid w:val="00484622"/>
    <w:rsid w:val="004911DD"/>
    <w:rsid w:val="004C3560"/>
    <w:rsid w:val="004E1867"/>
    <w:rsid w:val="004E32A6"/>
    <w:rsid w:val="004E6356"/>
    <w:rsid w:val="0057274B"/>
    <w:rsid w:val="005A51ED"/>
    <w:rsid w:val="007B2348"/>
    <w:rsid w:val="00817CE4"/>
    <w:rsid w:val="008B4770"/>
    <w:rsid w:val="008D2815"/>
    <w:rsid w:val="008D74C6"/>
    <w:rsid w:val="009B7A4C"/>
    <w:rsid w:val="00C1452B"/>
    <w:rsid w:val="00C95CBF"/>
    <w:rsid w:val="00CF58B8"/>
    <w:rsid w:val="00E631FC"/>
    <w:rsid w:val="00EA78B3"/>
    <w:rsid w:val="00EB55AC"/>
    <w:rsid w:val="00F67C51"/>
    <w:rsid w:val="00F95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2009D"/>
  <w15:chartTrackingRefBased/>
  <w15:docId w15:val="{2F794867-D8AB-44CF-BF31-CB39A5422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Theme="minorHAnsi" w:hAnsi="Segoe UI" w:cs="Segoe UI"/>
        <w:color w:val="4472C4" w:themeColor="accent1"/>
        <w:u w:val="single"/>
        <w:lang w:val="en-IN" w:eastAsia="en-US" w:bidi="ar-SA"/>
      </w:rPr>
    </w:rPrDefault>
    <w:pPrDefault>
      <w:pPr>
        <w:spacing w:line="276" w:lineRule="auto"/>
        <w:ind w:left="17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1923"/>
    <w:rPr>
      <w:color w:val="000000" w:themeColor="text1"/>
      <w:u w:val="none"/>
    </w:rPr>
  </w:style>
  <w:style w:type="paragraph" w:styleId="Heading1">
    <w:name w:val="heading 1"/>
    <w:basedOn w:val="Normal"/>
    <w:next w:val="Normal"/>
    <w:link w:val="Heading1Char"/>
    <w:qFormat/>
    <w:rsid w:val="00413793"/>
    <w:pPr>
      <w:keepNext/>
      <w:keepLines/>
      <w:spacing w:before="400" w:after="120"/>
      <w:ind w:left="425"/>
      <w:outlineLvl w:val="0"/>
    </w:pPr>
    <w:rPr>
      <w:rFonts w:eastAsia="Arial"/>
      <w:sz w:val="28"/>
      <w:szCs w:val="40"/>
      <w:lang w:val="en-US"/>
    </w:rPr>
  </w:style>
  <w:style w:type="paragraph" w:styleId="Heading2">
    <w:name w:val="heading 2"/>
    <w:basedOn w:val="Normal"/>
    <w:next w:val="Normal"/>
    <w:link w:val="Heading2Char"/>
    <w:qFormat/>
    <w:rsid w:val="00413793"/>
    <w:pPr>
      <w:keepNext/>
      <w:keepLines/>
      <w:spacing w:before="360" w:after="120"/>
      <w:ind w:left="680"/>
      <w:outlineLvl w:val="1"/>
    </w:pPr>
    <w:rPr>
      <w:rFonts w:eastAsia="Arial"/>
      <w:sz w:val="28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13793"/>
    <w:rPr>
      <w:rFonts w:eastAsia="Arial"/>
      <w:sz w:val="28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rsid w:val="00413793"/>
    <w:rPr>
      <w:rFonts w:eastAsia="Arial"/>
      <w:sz w:val="28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401923"/>
    <w:pPr>
      <w:ind w:left="720"/>
      <w:contextualSpacing/>
    </w:pPr>
  </w:style>
  <w:style w:type="table" w:styleId="TableGrid">
    <w:name w:val="Table Grid"/>
    <w:basedOn w:val="TableNormal"/>
    <w:uiPriority w:val="39"/>
    <w:rsid w:val="008B477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2931</TotalTime>
  <Pages>5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Yatan</dc:creator>
  <cp:keywords/>
  <dc:description/>
  <cp:lastModifiedBy>Kumar, Yatan</cp:lastModifiedBy>
  <cp:revision>8</cp:revision>
  <dcterms:created xsi:type="dcterms:W3CDTF">2022-09-28T09:20:00Z</dcterms:created>
  <dcterms:modified xsi:type="dcterms:W3CDTF">2022-10-02T08:52:00Z</dcterms:modified>
</cp:coreProperties>
</file>